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A8A6"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5331F2">
        <w:t>54947</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4993E48C" w14:textId="77777777" w:rsidTr="00CC0624">
        <w:trPr>
          <w:trHeight w:val="576"/>
        </w:trPr>
        <w:tc>
          <w:tcPr>
            <w:tcW w:w="4590" w:type="dxa"/>
          </w:tcPr>
          <w:bookmarkStart w:id="2" w:name="DocumentStyle"/>
          <w:p w14:paraId="18C2C67E" w14:textId="77777777" w:rsidR="00E710D3" w:rsidRPr="00E710D3" w:rsidRDefault="009E025B" w:rsidP="00912358">
            <w:pPr>
              <w:spacing w:after="0" w:line="240" w:lineRule="auto"/>
              <w:ind w:firstLine="0"/>
              <w:jc w:val="left"/>
              <w:rPr>
                <w:b/>
                <w:szCs w:val="20"/>
              </w:rPr>
            </w:pPr>
            <w:sdt>
              <w:sdtPr>
                <w:rPr>
                  <w:b/>
                  <w:caps/>
                  <w:szCs w:val="20"/>
                </w:rPr>
                <w:alias w:val="Case Style"/>
                <w:tag w:val="CS"/>
                <w:id w:val="-920102863"/>
                <w:placeholder>
                  <w:docPart w:val="2D8C345721B84701932D067EEE7A24F0"/>
                </w:placeholder>
                <w15:appearance w15:val="hidden"/>
              </w:sdtPr>
              <w:sdtEndPr/>
              <w:sdtContent>
                <w:r w:rsidR="005331F2">
                  <w:rPr>
                    <w:b/>
                    <w:caps/>
                    <w:szCs w:val="20"/>
                  </w:rPr>
                  <w:t>APPLICATION OF EMERALD HILLS WATER FOR A CERTIFICATE OF CONVENIENCE AND NECESSITY IN SAN PATRICIO COUNTY</w:t>
                </w:r>
              </w:sdtContent>
            </w:sdt>
            <w:bookmarkEnd w:id="2"/>
            <w:r w:rsidR="00912358">
              <w:rPr>
                <w:b/>
                <w:caps/>
                <w:szCs w:val="20"/>
              </w:rPr>
              <w:t xml:space="preserve"> </w:t>
            </w:r>
          </w:p>
        </w:tc>
        <w:tc>
          <w:tcPr>
            <w:tcW w:w="572" w:type="dxa"/>
            <w:noWrap/>
          </w:tcPr>
          <w:p w14:paraId="03458F9E" w14:textId="77777777" w:rsidR="005331F2" w:rsidRDefault="005331F2" w:rsidP="008647EB">
            <w:pPr>
              <w:spacing w:after="0" w:line="240" w:lineRule="auto"/>
              <w:ind w:firstLine="0"/>
              <w:rPr>
                <w:b/>
                <w:szCs w:val="20"/>
              </w:rPr>
            </w:pPr>
            <w:r>
              <w:rPr>
                <w:b/>
                <w:szCs w:val="20"/>
              </w:rPr>
              <w:t>§</w:t>
            </w:r>
          </w:p>
          <w:p w14:paraId="1EA34A96" w14:textId="77777777" w:rsidR="005331F2" w:rsidRDefault="005331F2" w:rsidP="008647EB">
            <w:pPr>
              <w:spacing w:after="0" w:line="240" w:lineRule="auto"/>
              <w:ind w:firstLine="0"/>
              <w:rPr>
                <w:b/>
                <w:szCs w:val="20"/>
              </w:rPr>
            </w:pPr>
            <w:r>
              <w:rPr>
                <w:b/>
                <w:szCs w:val="20"/>
              </w:rPr>
              <w:t>§</w:t>
            </w:r>
          </w:p>
          <w:p w14:paraId="79711A15" w14:textId="77777777" w:rsidR="005331F2" w:rsidRDefault="005331F2" w:rsidP="008647EB">
            <w:pPr>
              <w:spacing w:after="0" w:line="240" w:lineRule="auto"/>
              <w:ind w:firstLine="0"/>
              <w:rPr>
                <w:b/>
                <w:szCs w:val="20"/>
              </w:rPr>
            </w:pPr>
            <w:r>
              <w:rPr>
                <w:b/>
                <w:szCs w:val="20"/>
              </w:rPr>
              <w:t>§</w:t>
            </w:r>
          </w:p>
          <w:p w14:paraId="03029450" w14:textId="77777777" w:rsidR="00DA790F" w:rsidRPr="008647EB" w:rsidRDefault="005331F2" w:rsidP="008647EB">
            <w:pPr>
              <w:spacing w:after="0" w:line="240" w:lineRule="auto"/>
              <w:ind w:firstLine="0"/>
              <w:rPr>
                <w:b/>
                <w:szCs w:val="20"/>
              </w:rPr>
            </w:pPr>
            <w:r>
              <w:rPr>
                <w:b/>
                <w:szCs w:val="20"/>
              </w:rPr>
              <w:t>§</w:t>
            </w:r>
          </w:p>
        </w:tc>
        <w:tc>
          <w:tcPr>
            <w:tcW w:w="4198" w:type="dxa"/>
          </w:tcPr>
          <w:p w14:paraId="15007E2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EF3934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164F83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9B3A51A" w14:textId="77777777" w:rsidR="00DA790F" w:rsidRPr="008647EB" w:rsidRDefault="00DA790F" w:rsidP="008647EB">
      <w:pPr>
        <w:spacing w:after="0" w:line="240" w:lineRule="auto"/>
        <w:ind w:firstLine="0"/>
        <w:jc w:val="center"/>
        <w:rPr>
          <w:b/>
          <w:caps/>
        </w:rPr>
      </w:pPr>
    </w:p>
    <w:p w14:paraId="0BD1B2E9" w14:textId="45229814" w:rsidR="00DA790F" w:rsidRPr="008647EB" w:rsidRDefault="005331F2" w:rsidP="008C04AB">
      <w:pPr>
        <w:pStyle w:val="CaseCaption"/>
      </w:pPr>
      <w:r>
        <w:t>Commission Staff’s Request for Extension</w:t>
      </w:r>
    </w:p>
    <w:p w14:paraId="51044ACA" w14:textId="77777777" w:rsidR="005331F2" w:rsidRDefault="005331F2" w:rsidP="005331F2">
      <w:pPr>
        <w:autoSpaceDE w:val="0"/>
        <w:autoSpaceDN w:val="0"/>
        <w:adjustRightInd w:val="0"/>
      </w:pPr>
      <w:r>
        <w:t>On May 1, 2023, Emerald Hills Water (Emerald Hills) filed an application to obtain a water certificate of convenience and necessity (CCN) in San Patricio County. Emerald Hills filed supplemental information on May 22, 2023, June 29, 2023, July 7, 2023, August 4, 2023, August 24, 2023, and October 4, 2023.</w:t>
      </w:r>
    </w:p>
    <w:p w14:paraId="73B5555C" w14:textId="2EFEF8DA" w:rsidR="00F54DF7" w:rsidRPr="005331F2" w:rsidRDefault="005331F2" w:rsidP="005331F2">
      <w:pPr>
        <w:pStyle w:val="Paragraph"/>
      </w:pPr>
      <w:r>
        <w:rPr>
          <w:iCs/>
        </w:rPr>
        <w:t xml:space="preserve">On </w:t>
      </w:r>
      <w:r>
        <w:rPr>
          <w:iCs/>
        </w:rPr>
        <w:t>January 4</w:t>
      </w:r>
      <w:r>
        <w:rPr>
          <w:iCs/>
        </w:rPr>
        <w:t>, 202</w:t>
      </w:r>
      <w:r>
        <w:rPr>
          <w:iCs/>
        </w:rPr>
        <w:t>4</w:t>
      </w:r>
      <w:r>
        <w:rPr>
          <w:iCs/>
        </w:rPr>
        <w:t xml:space="preserve">, the administrative law judge (ALJ) filed Order No. </w:t>
      </w:r>
      <w:r>
        <w:rPr>
          <w:iCs/>
        </w:rPr>
        <w:t>7</w:t>
      </w:r>
      <w:r>
        <w:rPr>
          <w:iCs/>
        </w:rPr>
        <w:t>,</w:t>
      </w:r>
      <w:r w:rsidRPr="00D94E7F">
        <w:t xml:space="preserve"> </w:t>
      </w:r>
      <w:r>
        <w:t xml:space="preserve">directing the parties to file a joint proposed findings of fact and conclusions of law by January </w:t>
      </w:r>
      <w:r>
        <w:t>18</w:t>
      </w:r>
      <w:r>
        <w:t>, 2024. Therefore, this pleading is timely filed.</w:t>
      </w:r>
    </w:p>
    <w:p w14:paraId="0E98AC20" w14:textId="3A0BA689" w:rsidR="00FE5A24" w:rsidRDefault="005331F2" w:rsidP="00B50F0E">
      <w:pPr>
        <w:pStyle w:val="Heading1"/>
        <w:tabs>
          <w:tab w:val="clear" w:pos="1440"/>
        </w:tabs>
        <w:ind w:left="0" w:right="0"/>
      </w:pPr>
      <w:r>
        <w:t>REQUEST FOR EXTENSION</w:t>
      </w:r>
    </w:p>
    <w:p w14:paraId="455D7CA1" w14:textId="3D01F04C" w:rsidR="00FE5A24" w:rsidRPr="005331F2" w:rsidRDefault="005331F2" w:rsidP="005331F2">
      <w:pPr>
        <w:spacing w:after="0"/>
        <w:outlineLvl w:val="3"/>
        <w:rPr>
          <w:szCs w:val="20"/>
        </w:rPr>
      </w:pPr>
      <w:r w:rsidRPr="00B3555C">
        <w:rPr>
          <w:szCs w:val="20"/>
        </w:rPr>
        <w:t xml:space="preserve">Pursuant to 16 TAC § 22.4(b), a party may request that the time allowed for the filing of any documents be extended for good cause. </w:t>
      </w:r>
      <w:r>
        <w:rPr>
          <w:szCs w:val="20"/>
        </w:rPr>
        <w:t xml:space="preserve">Staff has reached out to Emerald Hills regarding the </w:t>
      </w:r>
      <w:r>
        <w:t xml:space="preserve">joint proposed findings of fact and conclusions of law but </w:t>
      </w:r>
      <w:r>
        <w:t>is still awaiting confirmation that Emerald Hills will join the pleading</w:t>
      </w:r>
      <w:r>
        <w:t>.</w:t>
      </w:r>
      <w:r>
        <w:t xml:space="preserve"> As such,</w:t>
      </w:r>
      <w:r>
        <w:t xml:space="preserve"> </w:t>
      </w:r>
      <w:r w:rsidRPr="00B3555C">
        <w:rPr>
          <w:szCs w:val="20"/>
        </w:rPr>
        <w:t xml:space="preserve">Staff respectfully requests an extension of time until </w:t>
      </w:r>
      <w:r>
        <w:rPr>
          <w:szCs w:val="20"/>
        </w:rPr>
        <w:t xml:space="preserve">January </w:t>
      </w:r>
      <w:r>
        <w:rPr>
          <w:szCs w:val="20"/>
        </w:rPr>
        <w:t>31</w:t>
      </w:r>
      <w:r>
        <w:rPr>
          <w:szCs w:val="20"/>
        </w:rPr>
        <w:t>, 2024,</w:t>
      </w:r>
      <w:r w:rsidRPr="00B3555C">
        <w:rPr>
          <w:szCs w:val="20"/>
        </w:rPr>
        <w:t xml:space="preserve"> </w:t>
      </w:r>
      <w:r>
        <w:t>to file a joint proposed findings of fact and conclusions of law</w:t>
      </w:r>
      <w:r w:rsidRPr="00B3555C">
        <w:rPr>
          <w:szCs w:val="20"/>
        </w:rPr>
        <w:t>.</w:t>
      </w:r>
    </w:p>
    <w:p w14:paraId="2E82F7DE" w14:textId="77777777" w:rsidR="00DA790F" w:rsidRDefault="00B50F0E" w:rsidP="00B50F0E">
      <w:pPr>
        <w:pStyle w:val="Heading1"/>
        <w:tabs>
          <w:tab w:val="clear" w:pos="1440"/>
        </w:tabs>
        <w:spacing w:after="120"/>
        <w:ind w:left="0" w:right="0"/>
      </w:pPr>
      <w:r w:rsidRPr="005E0AD2">
        <w:t>CONCLUSION</w:t>
      </w:r>
    </w:p>
    <w:p w14:paraId="71509F34" w14:textId="27A61DDF" w:rsidR="005331F2" w:rsidRDefault="005331F2" w:rsidP="005331F2">
      <w:pPr>
        <w:spacing w:after="0"/>
        <w:outlineLvl w:val="3"/>
        <w:rPr>
          <w:szCs w:val="20"/>
        </w:rPr>
      </w:pPr>
      <w:r w:rsidRPr="00B3555C">
        <w:rPr>
          <w:szCs w:val="20"/>
        </w:rPr>
        <w:t xml:space="preserve">Staff respectfully requests the entry of an order extending Staff's deadline to </w:t>
      </w:r>
      <w:r>
        <w:rPr>
          <w:szCs w:val="20"/>
        </w:rPr>
        <w:t xml:space="preserve">January </w:t>
      </w:r>
      <w:r>
        <w:rPr>
          <w:szCs w:val="20"/>
        </w:rPr>
        <w:t>31</w:t>
      </w:r>
      <w:r>
        <w:rPr>
          <w:szCs w:val="20"/>
        </w:rPr>
        <w:t>, 2024</w:t>
      </w:r>
      <w:r w:rsidRPr="00B3555C">
        <w:rPr>
          <w:szCs w:val="20"/>
        </w:rPr>
        <w:t xml:space="preserve">, </w:t>
      </w:r>
      <w:r>
        <w:rPr>
          <w:szCs w:val="20"/>
        </w:rPr>
        <w:t xml:space="preserve">to </w:t>
      </w:r>
      <w:r>
        <w:t>file a joint proposed findings of fact and conclusions of law</w:t>
      </w:r>
      <w:r w:rsidRPr="00B3555C">
        <w:rPr>
          <w:szCs w:val="20"/>
        </w:rPr>
        <w:t>.</w:t>
      </w:r>
    </w:p>
    <w:p w14:paraId="4FF6B3EE" w14:textId="77777777" w:rsidR="00B50F0E" w:rsidRPr="00F71D87" w:rsidRDefault="00B50F0E" w:rsidP="00B50F0E">
      <w:pPr>
        <w:spacing w:after="0"/>
        <w:ind w:firstLine="0"/>
        <w:rPr>
          <w:szCs w:val="20"/>
        </w:rPr>
      </w:pPr>
    </w:p>
    <w:p w14:paraId="4661841B" w14:textId="77777777" w:rsidR="00CC0624" w:rsidRDefault="00CC0624" w:rsidP="00B50F0E">
      <w:pPr>
        <w:keepNext/>
        <w:spacing w:after="0"/>
        <w:ind w:firstLine="0"/>
        <w:rPr>
          <w:szCs w:val="20"/>
        </w:rPr>
      </w:pPr>
    </w:p>
    <w:p w14:paraId="2615E710" w14:textId="77777777"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5331F2">
        <w:rPr>
          <w:noProof/>
        </w:rPr>
        <w:t>January 17, 2024</w:t>
      </w:r>
      <w:r w:rsidRPr="00F71D87">
        <w:fldChar w:fldCharType="end"/>
      </w:r>
    </w:p>
    <w:p w14:paraId="314E0FD4" w14:textId="77777777" w:rsidR="00E72BC7" w:rsidRPr="00F71D87" w:rsidRDefault="00E72BC7" w:rsidP="00E72BC7">
      <w:pPr>
        <w:keepNext/>
        <w:spacing w:after="0" w:line="480" w:lineRule="auto"/>
        <w:ind w:left="3600"/>
        <w:rPr>
          <w:szCs w:val="20"/>
        </w:rPr>
      </w:pPr>
      <w:r w:rsidRPr="00F71D87">
        <w:rPr>
          <w:szCs w:val="20"/>
        </w:rPr>
        <w:t>Respectfully submitted,</w:t>
      </w:r>
    </w:p>
    <w:p w14:paraId="1AC208A4"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20D24024" w14:textId="77777777" w:rsidR="00E72BC7" w:rsidRPr="00F71D87" w:rsidRDefault="00E72BC7" w:rsidP="00E72BC7">
      <w:pPr>
        <w:keepNext/>
        <w:spacing w:after="0" w:line="240" w:lineRule="auto"/>
        <w:ind w:left="4320" w:firstLine="0"/>
        <w:contextualSpacing/>
        <w:rPr>
          <w:b/>
        </w:rPr>
      </w:pPr>
      <w:r w:rsidRPr="00F71D87">
        <w:rPr>
          <w:b/>
        </w:rPr>
        <w:t>LEGAL DIVISION</w:t>
      </w:r>
    </w:p>
    <w:p w14:paraId="3CF36046" w14:textId="77777777" w:rsidR="00E72BC7" w:rsidRPr="00F71D87" w:rsidRDefault="00E72BC7" w:rsidP="00E72BC7">
      <w:pPr>
        <w:keepNext/>
        <w:spacing w:after="0" w:line="240" w:lineRule="auto"/>
        <w:ind w:firstLine="0"/>
        <w:rPr>
          <w:szCs w:val="20"/>
        </w:rPr>
      </w:pPr>
    </w:p>
    <w:p w14:paraId="5FC123F0" w14:textId="77777777" w:rsidR="00E72BC7" w:rsidRDefault="00E72BC7" w:rsidP="00E72BC7">
      <w:pPr>
        <w:keepNext/>
        <w:spacing w:after="0" w:line="240" w:lineRule="auto"/>
        <w:ind w:left="4320" w:firstLine="0"/>
        <w:rPr>
          <w:szCs w:val="20"/>
        </w:rPr>
      </w:pPr>
      <w:r>
        <w:rPr>
          <w:szCs w:val="20"/>
        </w:rPr>
        <w:t>Marisa Lopez Wagley</w:t>
      </w:r>
    </w:p>
    <w:p w14:paraId="0F8C851C" w14:textId="2AD4AE62" w:rsidR="00E72BC7" w:rsidRDefault="00E72BC7" w:rsidP="00E72BC7">
      <w:pPr>
        <w:keepNext/>
        <w:spacing w:after="0" w:line="240" w:lineRule="auto"/>
        <w:ind w:left="4320" w:firstLine="0"/>
        <w:rPr>
          <w:szCs w:val="20"/>
        </w:rPr>
      </w:pPr>
      <w:r w:rsidRPr="00F71D87">
        <w:rPr>
          <w:szCs w:val="20"/>
        </w:rPr>
        <w:t>Division Director</w:t>
      </w:r>
    </w:p>
    <w:p w14:paraId="3C32AC2F" w14:textId="7F0464F5" w:rsidR="005331F2" w:rsidRDefault="005331F2" w:rsidP="00E72BC7">
      <w:pPr>
        <w:keepNext/>
        <w:spacing w:after="0" w:line="240" w:lineRule="auto"/>
        <w:ind w:left="4320" w:firstLine="0"/>
        <w:rPr>
          <w:szCs w:val="20"/>
        </w:rPr>
      </w:pPr>
    </w:p>
    <w:p w14:paraId="66A1FBB2" w14:textId="369D1E31" w:rsidR="005331F2" w:rsidRDefault="005331F2" w:rsidP="00E72BC7">
      <w:pPr>
        <w:keepNext/>
        <w:spacing w:after="0" w:line="240" w:lineRule="auto"/>
        <w:ind w:left="4320" w:firstLine="0"/>
        <w:rPr>
          <w:szCs w:val="20"/>
        </w:rPr>
      </w:pPr>
      <w:r>
        <w:rPr>
          <w:szCs w:val="20"/>
        </w:rPr>
        <w:t>Andy Aus</w:t>
      </w:r>
    </w:p>
    <w:p w14:paraId="449C19F6" w14:textId="05211117" w:rsidR="005331F2" w:rsidRPr="00F71D87" w:rsidRDefault="009E025B" w:rsidP="00E72BC7">
      <w:pPr>
        <w:keepNext/>
        <w:spacing w:after="0" w:line="240" w:lineRule="auto"/>
        <w:ind w:left="4320" w:firstLine="0"/>
        <w:rPr>
          <w:szCs w:val="20"/>
        </w:rPr>
      </w:pPr>
      <w:r>
        <w:rPr>
          <w:szCs w:val="20"/>
        </w:rPr>
        <w:t>Managing Attorney</w:t>
      </w:r>
    </w:p>
    <w:p w14:paraId="1CDB2B43" w14:textId="77777777" w:rsidR="00E72BC7" w:rsidRPr="00F71D87" w:rsidRDefault="00E72BC7" w:rsidP="00E72BC7">
      <w:pPr>
        <w:keepNext/>
        <w:spacing w:after="0" w:line="240" w:lineRule="auto"/>
        <w:ind w:left="4320" w:firstLine="0"/>
        <w:rPr>
          <w:szCs w:val="20"/>
        </w:rPr>
      </w:pPr>
    </w:p>
    <w:p w14:paraId="1F1763A3"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5F5623D4"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06A95E07"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State Bar No. 24126088</w:t>
      </w:r>
    </w:p>
    <w:p w14:paraId="2A88D623"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1701 N. Congress Avenue</w:t>
      </w:r>
    </w:p>
    <w:p w14:paraId="5E8BBAE7"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P.O. Box 13326</w:t>
      </w:r>
    </w:p>
    <w:p w14:paraId="318E26FB"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Austin, Texas 78711-3326</w:t>
      </w:r>
    </w:p>
    <w:p w14:paraId="357A36B6"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936-7442</w:t>
      </w:r>
    </w:p>
    <w:p w14:paraId="2C91C18E"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936-7268 (facsimile)</w:t>
      </w:r>
    </w:p>
    <w:p w14:paraId="6EBB2B77"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David.Berlin@puc.texas.gov</w:t>
      </w:r>
    </w:p>
    <w:p w14:paraId="1D7F6DFE" w14:textId="77777777" w:rsidR="00B50F0E" w:rsidRDefault="00B50F0E" w:rsidP="00B50F0E">
      <w:pPr>
        <w:pStyle w:val="Paragraph"/>
        <w:ind w:firstLine="0"/>
      </w:pPr>
    </w:p>
    <w:p w14:paraId="3CAB6332" w14:textId="77777777" w:rsidR="0059201D" w:rsidRPr="0051021C" w:rsidRDefault="0059201D" w:rsidP="00BB5A8B">
      <w:pPr>
        <w:pStyle w:val="Paragraph"/>
        <w:ind w:firstLine="0"/>
      </w:pPr>
    </w:p>
    <w:p w14:paraId="1609384D"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5331F2" w:rsidRPr="00EF7381">
        <w:t>Docket</w:t>
      </w:r>
      <w:r w:rsidR="005331F2" w:rsidRPr="00D92C94">
        <w:t xml:space="preserve"> No</w:t>
      </w:r>
      <w:r w:rsidR="005331F2" w:rsidRPr="008647EB">
        <w:t>.</w:t>
      </w:r>
      <w:r w:rsidR="005331F2">
        <w:t xml:space="preserve"> 54947</w:t>
      </w:r>
      <w:r w:rsidR="005331F2" w:rsidRPr="005331F2">
        <w:rPr>
          <w:rStyle w:val="PlaceholderText"/>
        </w:rPr>
        <w:t xml:space="preserve"> </w:t>
      </w:r>
      <w:r w:rsidRPr="007E3A22">
        <w:rPr>
          <w:bCs/>
        </w:rPr>
        <w:fldChar w:fldCharType="end"/>
      </w:r>
    </w:p>
    <w:p w14:paraId="7AC1B238" w14:textId="77777777" w:rsidR="00DA790F" w:rsidRPr="008647EB" w:rsidRDefault="00DA790F" w:rsidP="00092070">
      <w:pPr>
        <w:pStyle w:val="CaseCaption"/>
      </w:pPr>
      <w:r w:rsidRPr="008647EB">
        <w:t>CERTIFICATE OF SERVICE</w:t>
      </w:r>
    </w:p>
    <w:p w14:paraId="73DEFCC9" w14:textId="77777777"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5331F2">
        <w:rPr>
          <w:noProof/>
        </w:rPr>
        <w:t>January 17,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4C94A155" w14:textId="77777777" w:rsidR="00B50F0E" w:rsidRPr="008647EB" w:rsidRDefault="00B50F0E" w:rsidP="00553B64">
      <w:pPr>
        <w:pStyle w:val="Paragraph"/>
        <w:keepNext/>
        <w:keepLines/>
      </w:pPr>
    </w:p>
    <w:p w14:paraId="7CFE0C85"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E72BC7" w:rsidRPr="00E72BC7">
        <w:rPr>
          <w:i/>
          <w:iCs/>
          <w:u w:val="single"/>
        </w:rPr>
        <w:t>David Berlin</w:t>
      </w:r>
      <w:r w:rsidRPr="008E575C">
        <w:rPr>
          <w:u w:val="single"/>
        </w:rPr>
        <w:tab/>
      </w:r>
      <w:r w:rsidRPr="008E575C">
        <w:rPr>
          <w:u w:val="single"/>
        </w:rPr>
        <w:tab/>
      </w:r>
    </w:p>
    <w:p w14:paraId="393357EE" w14:textId="77777777" w:rsidR="00B50F0E" w:rsidRPr="008E575C" w:rsidRDefault="00E72BC7" w:rsidP="00B50F0E">
      <w:pPr>
        <w:keepNext/>
        <w:spacing w:after="0" w:line="240" w:lineRule="auto"/>
        <w:ind w:left="4320" w:firstLine="0"/>
      </w:pPr>
      <w:r>
        <w:t>David Berlin</w:t>
      </w:r>
    </w:p>
    <w:p w14:paraId="01C12AFE"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A7C1" w14:textId="77777777" w:rsidR="005331F2" w:rsidRDefault="005331F2">
      <w:pPr>
        <w:spacing w:after="0" w:line="240" w:lineRule="auto"/>
      </w:pPr>
      <w:r>
        <w:separator/>
      </w:r>
    </w:p>
  </w:endnote>
  <w:endnote w:type="continuationSeparator" w:id="0">
    <w:p w14:paraId="559407F7" w14:textId="77777777" w:rsidR="005331F2" w:rsidRDefault="00533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EC745"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E3F7DB5" w14:textId="77777777" w:rsidR="00071BFA" w:rsidRDefault="00071BFA" w:rsidP="008016FB">
    <w:pPr>
      <w:pStyle w:val="Footer"/>
    </w:pPr>
  </w:p>
  <w:p w14:paraId="04C641DA" w14:textId="77777777" w:rsidR="00071BFA" w:rsidRDefault="00071BFA" w:rsidP="008016FB"/>
  <w:p w14:paraId="44D90B6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FFF6"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0FC7A"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CB28" w14:textId="77777777" w:rsidR="005331F2" w:rsidRDefault="005331F2">
      <w:pPr>
        <w:spacing w:after="0" w:line="240" w:lineRule="auto"/>
      </w:pPr>
      <w:r>
        <w:separator/>
      </w:r>
    </w:p>
  </w:footnote>
  <w:footnote w:type="continuationSeparator" w:id="0">
    <w:p w14:paraId="083EB135" w14:textId="77777777" w:rsidR="005331F2" w:rsidRDefault="005331F2">
      <w:pPr>
        <w:spacing w:after="0" w:line="240" w:lineRule="auto"/>
      </w:pPr>
      <w:r>
        <w:continuationSeparator/>
      </w:r>
    </w:p>
  </w:footnote>
  <w:footnote w:type="continuationNotice" w:id="1">
    <w:p w14:paraId="50E0FBE2" w14:textId="77777777" w:rsidR="005331F2" w:rsidRDefault="005331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72097"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89F69"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A59B"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1F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308D"/>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31F2"/>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025B"/>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29F74"/>
  <w15:chartTrackingRefBased/>
  <w15:docId w15:val="{681F0323-2B95-4736-8B2F-FCD576FBE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N:\Workshare\ALL%20MATTERS\Z-Form%20Fillables%20To%20Create\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8C345721B84701932D067EEE7A24F0"/>
        <w:category>
          <w:name w:val="General"/>
          <w:gallery w:val="placeholder"/>
        </w:category>
        <w:types>
          <w:type w:val="bbPlcHdr"/>
        </w:types>
        <w:behaviors>
          <w:behavior w:val="content"/>
        </w:behaviors>
        <w:guid w:val="{C675E67F-8B17-48AA-9453-E04544254974}"/>
      </w:docPartPr>
      <w:docPartBody>
        <w:p w:rsidR="00000000" w:rsidRDefault="00B679A0">
          <w:pPr>
            <w:pStyle w:val="2D8C345721B84701932D067EEE7A24F0"/>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9A0"/>
    <w:rsid w:val="00B67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79A0"/>
    <w:rPr>
      <w:color w:val="808080"/>
    </w:rPr>
  </w:style>
  <w:style w:type="paragraph" w:customStyle="1" w:styleId="1D206B16305646AE82A7B4A7398BE045">
    <w:name w:val="1D206B16305646AE82A7B4A7398BE045"/>
  </w:style>
  <w:style w:type="paragraph" w:customStyle="1" w:styleId="2D8C345721B84701932D067EEE7A24F0">
    <w:name w:val="2D8C345721B84701932D067EEE7A24F0"/>
  </w:style>
  <w:style w:type="paragraph" w:customStyle="1" w:styleId="B6DE280C187442BFA0AAC966CA70866A">
    <w:name w:val="B6DE280C187442BFA0AAC966CA70866A"/>
  </w:style>
  <w:style w:type="paragraph" w:customStyle="1" w:styleId="FD20D830EEEC4B7B9F79A40A59AA7663">
    <w:name w:val="FD20D830EEEC4B7B9F79A40A59AA7663"/>
  </w:style>
  <w:style w:type="paragraph" w:customStyle="1" w:styleId="1698220AE7804A02BBF7FA3D9ADE09E1">
    <w:name w:val="1698220AE7804A02BBF7FA3D9ADE09E1"/>
  </w:style>
  <w:style w:type="paragraph" w:customStyle="1" w:styleId="2852D14677124E0DA68D7F7C603754CA">
    <w:name w:val="2852D14677124E0DA68D7F7C603754CA"/>
  </w:style>
  <w:style w:type="paragraph" w:customStyle="1" w:styleId="C739B940AED8497BA8F027D12C6AAD84">
    <w:name w:val="C739B940AED8497BA8F027D12C6AAD84"/>
  </w:style>
  <w:style w:type="paragraph" w:customStyle="1" w:styleId="44605BFDB1494EBBB9B139F682872F08">
    <w:name w:val="44605BFDB1494EBBB9B139F682872F08"/>
  </w:style>
  <w:style w:type="paragraph" w:customStyle="1" w:styleId="49795CE4BE1E4B1C85BD9F6200988249">
    <w:name w:val="49795CE4BE1E4B1C85BD9F6200988249"/>
    <w:rsid w:val="00B67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Pleadings Shell</Template>
  <TotalTime>33</TotalTime>
  <Pages>2</Pages>
  <Words>337</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54947 Staff</vt:lpstr>
    </vt:vector>
  </TitlesOfParts>
  <Manager/>
  <Company>Public Utility Commission of Texas</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54947 Staff</dc:title>
  <dc:subject/>
  <dc:creator>Floyd.Walker@puc.texas.gov</dc:creator>
  <cp:keywords>pleading</cp:keywords>
  <dc:description>Commission Staff’s</dc:description>
  <cp:lastModifiedBy>David Berlin</cp:lastModifiedBy>
  <cp:revision>2</cp:revision>
  <cp:lastPrinted>2006-01-30T16:46:00Z</cp:lastPrinted>
  <dcterms:created xsi:type="dcterms:W3CDTF">2024-01-17T14:54:00Z</dcterms:created>
  <dcterms:modified xsi:type="dcterms:W3CDTF">2024-01-17T17:27:00Z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54947</vt:r8>
  </property>
  <property fmtid="{D5CDD505-2E9C-101B-9397-08002B2CF9AE}" pid="3" name="DocStyle" linkTarget="DocumentStyle">
    <vt:lpwstr>APPLICATION OF EMERALD HILLS WATER FOR A CERTIFICATE OF CONVENIENCE AND NECESSITY IN SAN PATRICIO COUNTY</vt:lpwstr>
  </property>
  <property fmtid="{D5CDD505-2E9C-101B-9397-08002B2CF9AE}" pid="4" name="Division">
    <vt:lpwstr>Legal</vt:lpwstr>
  </property>
  <property fmtid="{D5CDD505-2E9C-101B-9397-08002B2CF9AE}" pid="5" name="Matter" linkTarget="CaseType">
    <vt:lpwstr>Docket No. 54947 </vt:lpwstr>
  </property>
  <property fmtid="{D5CDD505-2E9C-101B-9397-08002B2CF9AE}" pid="6" name="Control Number" linkTarget="DocNo">
    <vt:r8>54947</vt:r8>
  </property>
</Properties>
</file>